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…. CUMHURİYET BAŞSAVCILIĞINA,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Şikayetçi : ….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Vekili : …..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Şüpheli : ….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Suç : Dolandırıcılık suçu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 xml:space="preserve">Suç Tarihi : 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Açıklamalar :</w:t>
      </w:r>
    </w:p>
    <w:p w:rsidR="00096C8A" w:rsidRPr="00096C8A" w:rsidRDefault="00096C8A" w:rsidP="00096C8A">
      <w:pPr>
        <w:rPr>
          <w:sz w:val="24"/>
          <w:szCs w:val="24"/>
        </w:rPr>
      </w:pPr>
      <w:bookmarkStart w:id="0" w:name="_GoBack"/>
      <w:bookmarkEnd w:id="0"/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(Mağdurun başına gelen dolandırıcılık olay veya olayları sıralı bir şekilde anlatılmalıdır. Örneğin ” … tarihinde … kişisi müvekkilimin iradesini sakatlayarak …….. tl parasını almış ve geri ödememiştir. )</w:t>
      </w: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(Daha sonra oluşan suçun yasadaki karşılığı yazılmalıdır, dolandırıcılık suçu ile ilgili yüksek mahkeme içtihatlarına ve özellikle Yargıtay kararlarına yer verilmelidir. Daha sonrasında dolandırıcılık suçunun kanuni unsurları açıklanarak suçun oluştuğu anlatılmalıdır.)</w:t>
      </w: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(… sebeplerle şikayetçi olma zaruretinin hasıl olduğu Savcılığa veya ilgili birime arz edilmelidir.)</w:t>
      </w: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Deliller : (Mevcut deliller ya da araştırılması gereken deliller belirtilmelidir.)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 xml:space="preserve">Hukuki Nedenler : </w:t>
      </w:r>
    </w:p>
    <w:p w:rsidR="00096C8A" w:rsidRPr="00096C8A" w:rsidRDefault="00096C8A" w:rsidP="00096C8A">
      <w:pPr>
        <w:rPr>
          <w:sz w:val="24"/>
          <w:szCs w:val="24"/>
        </w:rPr>
      </w:pP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TCK,</w:t>
      </w: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CMK.,</w:t>
      </w: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lastRenderedPageBreak/>
        <w:t>PVSK ya da ilgili mevzuat</w:t>
      </w:r>
    </w:p>
    <w:p w:rsidR="00096C8A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Netice Ve Talep :</w:t>
      </w:r>
    </w:p>
    <w:p w:rsidR="00096C8A" w:rsidRPr="00096C8A" w:rsidRDefault="00096C8A" w:rsidP="00096C8A">
      <w:pPr>
        <w:rPr>
          <w:sz w:val="24"/>
          <w:szCs w:val="24"/>
        </w:rPr>
      </w:pPr>
    </w:p>
    <w:p w:rsidR="00884B32" w:rsidRPr="00096C8A" w:rsidRDefault="00096C8A" w:rsidP="00096C8A">
      <w:pPr>
        <w:rPr>
          <w:sz w:val="24"/>
          <w:szCs w:val="24"/>
        </w:rPr>
      </w:pPr>
      <w:r w:rsidRPr="00096C8A">
        <w:rPr>
          <w:sz w:val="24"/>
          <w:szCs w:val="24"/>
        </w:rPr>
        <w:t>Yukarıda açıklanan ve re’sen takdir edilecek sebeplerle ; şikayetimizin kabul edilerek şüpheli hakkında dolandırıcılık suçu sebebiyle kamu davası açılmasına karar verilmesini vekaleten ve saygıyla arz ve talep ederiz. (../../20..)</w:t>
      </w:r>
    </w:p>
    <w:sectPr w:rsidR="00884B32" w:rsidRPr="00096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7A"/>
    <w:rsid w:val="00096C8A"/>
    <w:rsid w:val="00884B32"/>
    <w:rsid w:val="00E5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3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>Silentall Unattended Installer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3</cp:revision>
  <dcterms:created xsi:type="dcterms:W3CDTF">2022-10-23T07:53:00Z</dcterms:created>
  <dcterms:modified xsi:type="dcterms:W3CDTF">2022-10-23T07:54:00Z</dcterms:modified>
</cp:coreProperties>
</file>